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06" w:rsidRPr="006909A7" w:rsidRDefault="00216106" w:rsidP="006909A7">
      <w:pPr>
        <w:rPr>
          <w:rFonts w:ascii="Times New Roman" w:hAnsi="Times New Roman" w:cs="Times New Roman"/>
        </w:rPr>
      </w:pPr>
    </w:p>
    <w:p w:rsidR="00216106" w:rsidRPr="006909A7" w:rsidRDefault="00216106" w:rsidP="006909A7">
      <w:pPr>
        <w:rPr>
          <w:rFonts w:ascii="Times New Roman" w:hAnsi="Times New Roman" w:cs="Times New Roman"/>
        </w:rPr>
      </w:pPr>
    </w:p>
    <w:p w:rsidR="00216106" w:rsidRPr="006909A7" w:rsidRDefault="00216106" w:rsidP="006909A7">
      <w:pPr>
        <w:rPr>
          <w:rFonts w:ascii="Times New Roman" w:hAnsi="Times New Roman" w:cs="Times New Roman"/>
        </w:rPr>
      </w:pPr>
    </w:p>
    <w:p w:rsidR="00216106" w:rsidRPr="006909A7" w:rsidRDefault="00216106" w:rsidP="006909A7">
      <w:pPr>
        <w:rPr>
          <w:rFonts w:ascii="Times New Roman" w:hAnsi="Times New Roman" w:cs="Times New Roman"/>
        </w:rPr>
      </w:pPr>
    </w:p>
    <w:p w:rsidR="00216106" w:rsidRPr="006909A7" w:rsidRDefault="00216106" w:rsidP="006909A7">
      <w:pPr>
        <w:rPr>
          <w:rFonts w:ascii="Times New Roman" w:hAnsi="Times New Roman" w:cs="Times New Roman"/>
        </w:rPr>
      </w:pPr>
    </w:p>
    <w:p w:rsidR="00216106" w:rsidRPr="006909A7" w:rsidRDefault="00216106" w:rsidP="006909A7">
      <w:pPr>
        <w:rPr>
          <w:rFonts w:ascii="Times New Roman" w:hAnsi="Times New Roman" w:cs="Times New Roman"/>
        </w:rPr>
      </w:pPr>
    </w:p>
    <w:p w:rsidR="00216106" w:rsidRPr="006909A7" w:rsidRDefault="00216106" w:rsidP="006909A7">
      <w:pPr>
        <w:rPr>
          <w:rFonts w:ascii="Times New Roman" w:hAnsi="Times New Roman" w:cs="Times New Roman"/>
        </w:rPr>
      </w:pPr>
    </w:p>
    <w:p w:rsidR="00EC2DBC" w:rsidRPr="006909A7" w:rsidRDefault="00216106" w:rsidP="006909A7">
      <w:pPr>
        <w:jc w:val="center"/>
        <w:rPr>
          <w:rFonts w:ascii="Times New Roman" w:hAnsi="Times New Roman" w:cs="Times New Roman"/>
        </w:rPr>
      </w:pPr>
      <w:r w:rsidRPr="006909A7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81175" cy="1762125"/>
            <wp:effectExtent l="19050" t="0" r="9525" b="0"/>
            <wp:docPr id="1" name="Obraz 1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06" w:rsidRPr="006909A7" w:rsidRDefault="00216106" w:rsidP="006909A7">
      <w:pPr>
        <w:jc w:val="center"/>
        <w:rPr>
          <w:rFonts w:ascii="Times New Roman" w:hAnsi="Times New Roman" w:cs="Times New Roman"/>
        </w:rPr>
      </w:pP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6909A7">
        <w:rPr>
          <w:rFonts w:ascii="Times New Roman" w:hAnsi="Times New Roman" w:cs="Times New Roman"/>
          <w:b/>
          <w:sz w:val="40"/>
          <w:szCs w:val="40"/>
          <w:lang w:val="cs-CZ"/>
        </w:rPr>
        <w:t>Důležité je nejen vědět, co říkáme, ale i jak to říkáme!</w:t>
      </w: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Aneb jak moc lze ovlivnit percepci diváka tím jak je zpráva přednesená.</w:t>
      </w: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  <w:proofErr w:type="spellStart"/>
      <w:r w:rsidRPr="006909A7">
        <w:rPr>
          <w:rFonts w:ascii="Times New Roman" w:hAnsi="Times New Roman" w:cs="Times New Roman"/>
          <w:lang w:val="cs-CZ"/>
        </w:rPr>
        <w:t>Joanna</w:t>
      </w:r>
      <w:proofErr w:type="spellEnd"/>
      <w:r w:rsidRPr="006909A7">
        <w:rPr>
          <w:rFonts w:ascii="Times New Roman" w:hAnsi="Times New Roman" w:cs="Times New Roman"/>
          <w:lang w:val="cs-CZ"/>
        </w:rPr>
        <w:t xml:space="preserve"> Bilanová</w:t>
      </w: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2. ročník Mediální a komunikační studi</w:t>
      </w:r>
      <w:r w:rsidR="002E534C" w:rsidRPr="006909A7">
        <w:rPr>
          <w:rFonts w:ascii="Times New Roman" w:hAnsi="Times New Roman" w:cs="Times New Roman"/>
          <w:lang w:val="cs-CZ"/>
        </w:rPr>
        <w:t>i</w:t>
      </w:r>
      <w:r w:rsidRPr="006909A7">
        <w:rPr>
          <w:rFonts w:ascii="Times New Roman" w:hAnsi="Times New Roman" w:cs="Times New Roman"/>
          <w:lang w:val="cs-CZ"/>
        </w:rPr>
        <w:t>,a FSV UK</w:t>
      </w: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LS 2011/2012</w:t>
      </w: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</w:p>
    <w:p w:rsidR="00216106" w:rsidRPr="006909A7" w:rsidRDefault="00216106" w:rsidP="006909A7">
      <w:pPr>
        <w:jc w:val="center"/>
        <w:rPr>
          <w:rFonts w:ascii="Times New Roman" w:hAnsi="Times New Roman" w:cs="Times New Roman"/>
          <w:lang w:val="cs-CZ"/>
        </w:rPr>
      </w:pPr>
    </w:p>
    <w:p w:rsidR="00216106" w:rsidRPr="006909A7" w:rsidRDefault="00216106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216106" w:rsidRPr="006909A7" w:rsidRDefault="00216106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216106" w:rsidRPr="006909A7" w:rsidRDefault="00216106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6909A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ÚVOD</w:t>
      </w:r>
    </w:p>
    <w:p w:rsidR="00216106" w:rsidRPr="006909A7" w:rsidRDefault="00216106" w:rsidP="00DD60B3">
      <w:pPr>
        <w:jc w:val="both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Úkolem lekce je poučení žáků o tvorbě zpráv v televizním zpravodajství. Nastínění problematiky ověřování minimálně ze dvou zdrojů a vysvětleni pojmu „nestrannosti zpravodajství“. Na praktických cvičeních si budou moci žáci ověřit, jak jednoduché j</w:t>
      </w:r>
      <w:r w:rsidR="006909A7">
        <w:rPr>
          <w:rFonts w:ascii="Times New Roman" w:hAnsi="Times New Roman" w:cs="Times New Roman"/>
          <w:lang w:val="cs-CZ"/>
        </w:rPr>
        <w:t>e ovlivňovat význam textů, které</w:t>
      </w:r>
      <w:r w:rsidRPr="006909A7">
        <w:rPr>
          <w:rFonts w:ascii="Times New Roman" w:hAnsi="Times New Roman" w:cs="Times New Roman"/>
          <w:lang w:val="cs-CZ"/>
        </w:rPr>
        <w:t xml:space="preserve"> se ve zpravodajství objevují.</w:t>
      </w:r>
    </w:p>
    <w:p w:rsidR="00A501C7" w:rsidRPr="006909A7" w:rsidRDefault="00216106" w:rsidP="00DD60B3">
      <w:pPr>
        <w:jc w:val="both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Hlavním cílem je poukázat na velmi tenkou hranici mezi tím, jak lze jednotlivé zprávy rů</w:t>
      </w:r>
      <w:r w:rsidR="00A501C7" w:rsidRPr="006909A7">
        <w:rPr>
          <w:rFonts w:ascii="Times New Roman" w:hAnsi="Times New Roman" w:cs="Times New Roman"/>
          <w:lang w:val="cs-CZ"/>
        </w:rPr>
        <w:t xml:space="preserve">zně akcentovat a ovlivňovat tak mínění diváka a předkládat </w:t>
      </w:r>
      <w:r w:rsidR="006909A7" w:rsidRPr="006909A7">
        <w:rPr>
          <w:rFonts w:ascii="Times New Roman" w:hAnsi="Times New Roman" w:cs="Times New Roman"/>
          <w:lang w:val="cs-CZ"/>
        </w:rPr>
        <w:t xml:space="preserve">mu </w:t>
      </w:r>
      <w:r w:rsidR="006909A7">
        <w:rPr>
          <w:rFonts w:ascii="Times New Roman" w:hAnsi="Times New Roman" w:cs="Times New Roman"/>
          <w:lang w:val="cs-CZ"/>
        </w:rPr>
        <w:t xml:space="preserve"> tak </w:t>
      </w:r>
      <w:r w:rsidR="00A501C7" w:rsidRPr="006909A7">
        <w:rPr>
          <w:rFonts w:ascii="Times New Roman" w:hAnsi="Times New Roman" w:cs="Times New Roman"/>
          <w:lang w:val="cs-CZ"/>
        </w:rPr>
        <w:t xml:space="preserve">to, jak se má na danou věc dívat a jak ji chápat. Podle mého názoru je to věc, o které široká veřejnost nemá dostatečné povědomí a často si lidé ani neuvědomují, jak moc jsou media schopná nimi manipulovat pouhým přednesem redaktora nebo hlasatele. A právě na tuto problematiku se metodika zaměřuje. Má poučit žáky jak by měla být reportáž nebo zpráva přečtená, aby byl divák schopen vytvořit </w:t>
      </w:r>
      <w:r w:rsidR="006909A7" w:rsidRPr="006909A7">
        <w:rPr>
          <w:rFonts w:ascii="Times New Roman" w:hAnsi="Times New Roman" w:cs="Times New Roman"/>
          <w:lang w:val="cs-CZ"/>
        </w:rPr>
        <w:t xml:space="preserve">si </w:t>
      </w:r>
      <w:r w:rsidR="00A501C7" w:rsidRPr="006909A7">
        <w:rPr>
          <w:rFonts w:ascii="Times New Roman" w:hAnsi="Times New Roman" w:cs="Times New Roman"/>
          <w:lang w:val="cs-CZ"/>
        </w:rPr>
        <w:t xml:space="preserve">svobodně svůj názor na věc, jak moc je důležité aby byly vždy uvedeny výpovědí minimálně dvou různých zdrojů, aby se zachovala objektivita zprávy a konečně, jak velký vliv na vyznění </w:t>
      </w:r>
      <w:r w:rsidR="006909A7">
        <w:rPr>
          <w:rFonts w:ascii="Times New Roman" w:hAnsi="Times New Roman" w:cs="Times New Roman"/>
          <w:lang w:val="cs-CZ"/>
        </w:rPr>
        <w:t>z</w:t>
      </w:r>
      <w:r w:rsidR="00A501C7" w:rsidRPr="006909A7">
        <w:rPr>
          <w:rFonts w:ascii="Times New Roman" w:hAnsi="Times New Roman" w:cs="Times New Roman"/>
          <w:lang w:val="cs-CZ"/>
        </w:rPr>
        <w:t xml:space="preserve">právy má </w:t>
      </w:r>
      <w:r w:rsidR="006909A7">
        <w:rPr>
          <w:rFonts w:ascii="Times New Roman" w:hAnsi="Times New Roman" w:cs="Times New Roman"/>
          <w:lang w:val="cs-CZ"/>
        </w:rPr>
        <w:t>na příklad</w:t>
      </w:r>
      <w:r w:rsidR="00A501C7" w:rsidRPr="006909A7">
        <w:rPr>
          <w:rFonts w:ascii="Times New Roman" w:hAnsi="Times New Roman" w:cs="Times New Roman"/>
          <w:lang w:val="cs-CZ"/>
        </w:rPr>
        <w:t xml:space="preserve"> správně zvolení pořadí slov.</w:t>
      </w:r>
    </w:p>
    <w:p w:rsidR="00A501C7" w:rsidRPr="006909A7" w:rsidRDefault="00A501C7" w:rsidP="006909A7">
      <w:pPr>
        <w:rPr>
          <w:rFonts w:ascii="Times New Roman" w:hAnsi="Times New Roman" w:cs="Times New Roman"/>
          <w:lang w:val="cs-CZ"/>
        </w:rPr>
      </w:pPr>
    </w:p>
    <w:p w:rsidR="00DD60B3" w:rsidRDefault="00DD60B3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br w:type="page"/>
      </w:r>
    </w:p>
    <w:p w:rsidR="00DD60B3" w:rsidRDefault="00DD60B3" w:rsidP="006909A7">
      <w:pPr>
        <w:rPr>
          <w:rFonts w:ascii="Times New Roman" w:hAnsi="Times New Roman" w:cs="Times New Roman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lang w:val="cs-CZ"/>
        </w:rPr>
      </w:pPr>
    </w:p>
    <w:p w:rsidR="00A501C7" w:rsidRPr="006909A7" w:rsidRDefault="00A501C7" w:rsidP="006909A7">
      <w:pPr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CÍL LEKCE</w:t>
      </w:r>
    </w:p>
    <w:p w:rsidR="00465F8B" w:rsidRPr="006909A7" w:rsidRDefault="00A501C7" w:rsidP="00DD60B3">
      <w:pPr>
        <w:jc w:val="both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C</w:t>
      </w:r>
      <w:r w:rsidR="00465F8B" w:rsidRPr="006909A7">
        <w:rPr>
          <w:rFonts w:ascii="Times New Roman" w:hAnsi="Times New Roman" w:cs="Times New Roman"/>
          <w:lang w:val="cs-CZ"/>
        </w:rPr>
        <w:t>ílem lekce je poučit studenty o objektivitě zpravodajství. Studenti budou mít možnost samostatně pracovat a vyzkoušet si, jak jednoduché je zmanipulovat vyznění sdělení.</w:t>
      </w:r>
    </w:p>
    <w:p w:rsidR="00465F8B" w:rsidRPr="006909A7" w:rsidRDefault="00465F8B" w:rsidP="006909A7">
      <w:pPr>
        <w:rPr>
          <w:rFonts w:ascii="Times New Roman" w:hAnsi="Times New Roman" w:cs="Times New Roman"/>
          <w:lang w:val="cs-CZ"/>
        </w:rPr>
      </w:pPr>
    </w:p>
    <w:p w:rsidR="00465F8B" w:rsidRPr="006909A7" w:rsidRDefault="00465F8B" w:rsidP="006909A7">
      <w:pPr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CÍLOVÁ SKUPINA</w:t>
      </w:r>
    </w:p>
    <w:p w:rsidR="00216106" w:rsidRPr="006909A7" w:rsidRDefault="00465F8B" w:rsidP="00DD60B3">
      <w:pPr>
        <w:jc w:val="both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 xml:space="preserve">Cílovou skupinou jsou hlavně studenti prvních ročníků gymnázii, </w:t>
      </w:r>
      <w:r w:rsidR="006909A7">
        <w:rPr>
          <w:rFonts w:ascii="Times New Roman" w:hAnsi="Times New Roman" w:cs="Times New Roman"/>
          <w:lang w:val="cs-CZ"/>
        </w:rPr>
        <w:t xml:space="preserve">proto že </w:t>
      </w:r>
      <w:r w:rsidRPr="006909A7">
        <w:rPr>
          <w:rFonts w:ascii="Times New Roman" w:hAnsi="Times New Roman" w:cs="Times New Roman"/>
          <w:lang w:val="cs-CZ"/>
        </w:rPr>
        <w:t xml:space="preserve"> pracovat s jazykem a přednesem není jednoduché a je třeba </w:t>
      </w:r>
      <w:r w:rsidR="00A501C7" w:rsidRPr="006909A7">
        <w:rPr>
          <w:rFonts w:ascii="Times New Roman" w:hAnsi="Times New Roman" w:cs="Times New Roman"/>
          <w:lang w:val="cs-CZ"/>
        </w:rPr>
        <w:t xml:space="preserve"> </w:t>
      </w:r>
      <w:r w:rsidRPr="006909A7">
        <w:rPr>
          <w:rFonts w:ascii="Times New Roman" w:hAnsi="Times New Roman" w:cs="Times New Roman"/>
          <w:lang w:val="cs-CZ"/>
        </w:rPr>
        <w:t>mít patřičné jazykovědné znalosti a dovednosti.</w:t>
      </w:r>
    </w:p>
    <w:p w:rsidR="00465F8B" w:rsidRPr="006909A7" w:rsidRDefault="00465F8B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65F8B" w:rsidRPr="006909A7" w:rsidRDefault="00465F8B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TÉMATICKÝ OKRUH RVP-G</w:t>
      </w:r>
    </w:p>
    <w:p w:rsidR="00465F8B" w:rsidRPr="006909A7" w:rsidRDefault="00465F8B" w:rsidP="006909A7">
      <w:pPr>
        <w:ind w:left="72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i/>
          <w:sz w:val="24"/>
          <w:szCs w:val="24"/>
          <w:lang w:val="cs-CZ"/>
        </w:rPr>
        <w:t>JAZYK A JAZYKOVÁ KOMUNIKACE</w:t>
      </w:r>
    </w:p>
    <w:p w:rsidR="00465F8B" w:rsidRPr="006909A7" w:rsidRDefault="00465F8B" w:rsidP="00DD6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  <w:r w:rsidRPr="006909A7"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  <w:t>vnímání a užívání jazyka českého i cizího jako mnohotvárného prostředku ke zpracování a následnému předávání informací, vědomostí a prožitků získaných z interakce se světem a se sebou samým, k vyjádření vlastních potřeb a k prezentaci názorů i samostatného řešení problémů a jako prostředku pro další samostatné celoživotní vzdělávání</w:t>
      </w:r>
    </w:p>
    <w:p w:rsidR="00465F8B" w:rsidRPr="006909A7" w:rsidRDefault="00465F8B" w:rsidP="006909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</w:p>
    <w:p w:rsidR="00465F8B" w:rsidRPr="006909A7" w:rsidRDefault="00465F8B" w:rsidP="00DD6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  <w:r w:rsidRPr="006909A7"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  <w:t>tvořivé práci nejen s věcným, ale i s uměleckým textem, jež vede k porozumění významové výstavbě textu, k jeho posouzení z hlediska stylového, pozitivně působícího na estetickou, emocionální i etickou stránku žákovy osobnosti;</w:t>
      </w:r>
    </w:p>
    <w:p w:rsidR="00465F8B" w:rsidRPr="006909A7" w:rsidRDefault="00465F8B" w:rsidP="006909A7">
      <w:pPr>
        <w:pStyle w:val="Akapitzlist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</w:p>
    <w:p w:rsidR="00465F8B" w:rsidRPr="006909A7" w:rsidRDefault="00465F8B" w:rsidP="006909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</w:p>
    <w:p w:rsidR="00465F8B" w:rsidRPr="006909A7" w:rsidRDefault="00465F8B" w:rsidP="00DD6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  <w:r w:rsidRPr="006909A7"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  <w:t>v písemném i mluveném projevu volí vhodné výrazové prostředky podle jejich funkce a ve vztahu k sdělovacímu záměru, k dané situaci, kontextu a k adresátovi; vysvětlí a odůvodní význam slov v daném kontextu</w:t>
      </w:r>
    </w:p>
    <w:p w:rsidR="00465F8B" w:rsidRPr="006909A7" w:rsidRDefault="00465F8B" w:rsidP="006909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</w:p>
    <w:p w:rsidR="00465F8B" w:rsidRPr="006909A7" w:rsidRDefault="00465F8B" w:rsidP="006909A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color w:val="231F20"/>
          <w:sz w:val="24"/>
          <w:szCs w:val="24"/>
          <w:lang w:val="cs-CZ" w:eastAsia="pl-PL"/>
        </w:rPr>
      </w:pPr>
      <w:r w:rsidRPr="006909A7">
        <w:rPr>
          <w:rFonts w:ascii="Times New Roman" w:hAnsi="Times New Roman" w:cs="Times New Roman"/>
          <w:i/>
          <w:color w:val="231F20"/>
          <w:sz w:val="24"/>
          <w:szCs w:val="24"/>
          <w:lang w:val="cs-CZ" w:eastAsia="pl-PL"/>
        </w:rPr>
        <w:t>ČESKÝ JAZYK A LITERATURA</w:t>
      </w:r>
    </w:p>
    <w:p w:rsidR="00465F8B" w:rsidRPr="006909A7" w:rsidRDefault="00465F8B" w:rsidP="00DD6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  <w:r w:rsidRPr="006909A7"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  <w:t>využívá znalostí o větných členech a jejich vztazích, o aktuálním členění výpovědí a o druzích vět podle záměru mluvčího k vhodnému vyjádření myšlenky, k účinnému dorozumívání, logickému strukturování výpovědí a k odlišení záměru mluvčího</w:t>
      </w:r>
    </w:p>
    <w:p w:rsidR="00465F8B" w:rsidRPr="006909A7" w:rsidRDefault="00465F8B" w:rsidP="00DD6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  <w:r w:rsidRPr="006909A7"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  <w:t>volí adekvátní komunikační strategie, zohledňuje partnera a publikum; rozeznává manipulativní komunikaci a dovede se jí bránit</w:t>
      </w:r>
    </w:p>
    <w:p w:rsidR="00465F8B" w:rsidRPr="006909A7" w:rsidRDefault="00465F8B" w:rsidP="00DD60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</w:pPr>
      <w:r w:rsidRPr="006909A7">
        <w:rPr>
          <w:rFonts w:ascii="Times New Roman" w:hAnsi="Times New Roman" w:cs="Times New Roman"/>
          <w:color w:val="231F20"/>
          <w:sz w:val="24"/>
          <w:szCs w:val="24"/>
          <w:lang w:val="cs-CZ" w:eastAsia="pl-PL"/>
        </w:rPr>
        <w:t>posoudí a interpretuje komunikační účinky textu, svá tvrzení argumentačně podpoří jeho všestrannou analýzou</w:t>
      </w:r>
    </w:p>
    <w:p w:rsidR="00465F8B" w:rsidRPr="006909A7" w:rsidRDefault="00465F8B" w:rsidP="006909A7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65F8B" w:rsidRPr="006909A7" w:rsidRDefault="00465F8B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DOPORUČENÝ OČEKÁVANÝ VÝSTUP, DOV-G</w:t>
      </w:r>
    </w:p>
    <w:p w:rsidR="00465F8B" w:rsidRPr="006909A7" w:rsidRDefault="00465F8B" w:rsidP="00DD60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/>
        </w:rPr>
        <w:t>žák je schopný vyjmenovat zdroje, které se ve zpravodajství vyskytují</w:t>
      </w:r>
    </w:p>
    <w:p w:rsidR="00465F8B" w:rsidRPr="006909A7" w:rsidRDefault="00465F8B" w:rsidP="00DD60B3">
      <w:pPr>
        <w:spacing w:after="0" w:line="240" w:lineRule="auto"/>
        <w:ind w:left="720"/>
        <w:jc w:val="both"/>
        <w:rPr>
          <w:rFonts w:ascii="Times New Roman" w:hAnsi="Times New Roman" w:cs="Times New Roman"/>
          <w:lang w:val="cs-CZ"/>
        </w:rPr>
      </w:pPr>
    </w:p>
    <w:p w:rsidR="00465F8B" w:rsidRPr="00DD60B3" w:rsidRDefault="00465F8B" w:rsidP="00DD60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cs-CZ" w:eastAsia="pl-PL"/>
        </w:rPr>
      </w:pPr>
      <w:r w:rsidRPr="00DD60B3">
        <w:rPr>
          <w:rFonts w:ascii="Times New Roman" w:hAnsi="Times New Roman" w:cs="Times New Roman"/>
          <w:lang w:val="cs-CZ" w:eastAsia="pl-PL"/>
        </w:rPr>
        <w:t>na příkladech rozpozná nedodržování základních principů profesně-etických kodexů</w:t>
      </w:r>
      <w:r w:rsidR="00DD60B3">
        <w:rPr>
          <w:rFonts w:ascii="Times New Roman" w:hAnsi="Times New Roman" w:cs="Times New Roman"/>
          <w:lang w:val="cs-CZ" w:eastAsia="pl-PL"/>
        </w:rPr>
        <w:t xml:space="preserve"> </w:t>
      </w:r>
      <w:r w:rsidRPr="00DD60B3">
        <w:rPr>
          <w:rFonts w:ascii="Times New Roman" w:hAnsi="Times New Roman" w:cs="Times New Roman"/>
          <w:lang w:val="cs-CZ" w:eastAsia="pl-PL"/>
        </w:rPr>
        <w:t>a rozumí zásadám, které jsou v nich obsaženy</w:t>
      </w:r>
    </w:p>
    <w:p w:rsidR="00DD60B3" w:rsidRDefault="00DD60B3" w:rsidP="00DD60B3">
      <w:pPr>
        <w:spacing w:after="0" w:line="240" w:lineRule="auto"/>
        <w:ind w:left="720"/>
        <w:jc w:val="both"/>
        <w:rPr>
          <w:rFonts w:ascii="Times New Roman" w:hAnsi="Times New Roman" w:cs="Times New Roman"/>
          <w:lang w:val="cs-CZ"/>
        </w:rPr>
      </w:pPr>
    </w:p>
    <w:p w:rsidR="00465F8B" w:rsidRPr="006909A7" w:rsidRDefault="00465F8B" w:rsidP="00DD60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 w:eastAsia="pl-PL"/>
        </w:rPr>
        <w:t>kriticky přistupuje k informacím, které se mu z medií dostává</w:t>
      </w:r>
    </w:p>
    <w:p w:rsidR="00465F8B" w:rsidRPr="006909A7" w:rsidRDefault="00465F8B" w:rsidP="00DD60B3">
      <w:pPr>
        <w:spacing w:after="0" w:line="240" w:lineRule="auto"/>
        <w:ind w:left="720"/>
        <w:jc w:val="both"/>
        <w:rPr>
          <w:rFonts w:ascii="Times New Roman" w:hAnsi="Times New Roman" w:cs="Times New Roman"/>
          <w:lang w:val="cs-CZ"/>
        </w:rPr>
      </w:pPr>
    </w:p>
    <w:p w:rsidR="00465F8B" w:rsidRPr="006909A7" w:rsidRDefault="00465F8B" w:rsidP="00DD60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 w:eastAsia="pl-PL"/>
        </w:rPr>
        <w:t>uvědomí si jak jednoduché je manipulovat s obsahem zpráv a jak lze informace přizpůsobit podle toho, jak je chce které medium prezentovat</w:t>
      </w:r>
    </w:p>
    <w:p w:rsidR="00465F8B" w:rsidRPr="006909A7" w:rsidRDefault="00465F8B" w:rsidP="00DD60B3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:rsidR="00465F8B" w:rsidRPr="006909A7" w:rsidRDefault="00465F8B" w:rsidP="00DD60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6909A7">
        <w:rPr>
          <w:rFonts w:ascii="Times New Roman" w:hAnsi="Times New Roman" w:cs="Times New Roman"/>
          <w:lang w:val="cs-CZ" w:eastAsia="pl-PL"/>
        </w:rPr>
        <w:t>bude se více soustředit obsah samotné zprávy a podrobí jí kritickým úvahám</w:t>
      </w:r>
    </w:p>
    <w:p w:rsidR="00465F8B" w:rsidRPr="006909A7" w:rsidRDefault="00465F8B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65F8B" w:rsidRPr="006909A7" w:rsidRDefault="00345C5F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6909A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CÍLOVÝ ROZSAH</w:t>
      </w:r>
    </w:p>
    <w:p w:rsidR="00345C5F" w:rsidRPr="006909A7" w:rsidRDefault="00345C5F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Rozsah metodiky se počítá na jednu vyučovací hodinu.</w:t>
      </w:r>
    </w:p>
    <w:p w:rsidR="00AE081D" w:rsidRPr="006909A7" w:rsidRDefault="00AE081D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45C5F" w:rsidRPr="006909A7" w:rsidRDefault="00345C5F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6909A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POMŮCKY</w:t>
      </w:r>
    </w:p>
    <w:p w:rsidR="00345C5F" w:rsidRPr="006909A7" w:rsidRDefault="00345C5F" w:rsidP="00DD60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K hodině je potřebné si připravit</w:t>
      </w:r>
      <w:r w:rsidR="002E534C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E081D" w:rsidRPr="006909A7">
        <w:rPr>
          <w:rFonts w:ascii="Times New Roman" w:hAnsi="Times New Roman" w:cs="Times New Roman"/>
          <w:sz w:val="24"/>
          <w:szCs w:val="24"/>
          <w:lang w:val="cs-CZ"/>
        </w:rPr>
        <w:t>nůžky, nakopírovaná cvičení pr</w:t>
      </w:r>
      <w:r w:rsidR="0090106A">
        <w:rPr>
          <w:rFonts w:ascii="Times New Roman" w:hAnsi="Times New Roman" w:cs="Times New Roman"/>
          <w:sz w:val="24"/>
          <w:szCs w:val="24"/>
          <w:lang w:val="cs-CZ"/>
        </w:rPr>
        <w:t>o skupiny studentů po tři osoby(cv</w:t>
      </w:r>
      <w:r w:rsidR="002E534C" w:rsidRPr="006909A7">
        <w:rPr>
          <w:rFonts w:ascii="Times New Roman" w:hAnsi="Times New Roman" w:cs="Times New Roman"/>
          <w:sz w:val="24"/>
          <w:szCs w:val="24"/>
          <w:lang w:val="cs-CZ"/>
        </w:rPr>
        <w:t>ičení, která je nutné nakopírovat najdete v textu níže</w:t>
      </w:r>
      <w:r w:rsidR="0090106A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2E534C" w:rsidRPr="006909A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D60B3" w:rsidRDefault="00DD60B3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AE081D" w:rsidRPr="006909A7" w:rsidRDefault="00AE081D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6909A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PRŮBĚH HODINY</w:t>
      </w:r>
    </w:p>
    <w:p w:rsidR="00AE081D" w:rsidRPr="006909A7" w:rsidRDefault="00AE081D" w:rsidP="006909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ÚVOD A PŘEDSTAVENÍ TÉMATU</w:t>
      </w:r>
    </w:p>
    <w:p w:rsidR="00AE081D" w:rsidRPr="006909A7" w:rsidRDefault="00AE081D" w:rsidP="00DD60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Hodinu začínáme krátkým testem, který studentům nepřímo nastíní průběh následující hodiny. Je to jednoduchý způsob, jak studenty donutit hned na začátku hodiny přemýšlet a zároveň </w:t>
      </w:r>
      <w:r w:rsidR="00FF408C" w:rsidRPr="006909A7">
        <w:rPr>
          <w:rFonts w:ascii="Times New Roman" w:hAnsi="Times New Roman" w:cs="Times New Roman"/>
          <w:sz w:val="24"/>
          <w:szCs w:val="24"/>
          <w:lang w:val="cs-CZ"/>
        </w:rPr>
        <w:t>zapojit celý kolektiv do hodiny. Učitel otázky nadiktuje a žáci zapisují pouze svoje odpovědi.</w:t>
      </w:r>
    </w:p>
    <w:p w:rsidR="00FF408C" w:rsidRPr="006909A7" w:rsidRDefault="00FF408C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OTÁZKY K TESTU:</w:t>
      </w:r>
    </w:p>
    <w:p w:rsidR="00FF408C" w:rsidRPr="006909A7" w:rsidRDefault="00FF408C" w:rsidP="006909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Napište alespoň 3 povolání, ve kterých je nutné dodržovat etické kodexy.</w:t>
      </w:r>
    </w:p>
    <w:p w:rsidR="00FF408C" w:rsidRPr="006909A7" w:rsidRDefault="00FF408C" w:rsidP="006909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Jaké mohou být důsledky nedodržení stanovených kodexů?</w:t>
      </w:r>
    </w:p>
    <w:p w:rsidR="00FF408C" w:rsidRPr="006909A7" w:rsidRDefault="00FF408C" w:rsidP="006909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Myslíte si, že televizní zpravodajství u nás je objektivní?</w:t>
      </w:r>
    </w:p>
    <w:p w:rsidR="00FF408C" w:rsidRPr="006909A7" w:rsidRDefault="00FF408C" w:rsidP="006909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Kde se berou náměty, témata reportáží v televizním zpravodajství?</w:t>
      </w:r>
    </w:p>
    <w:p w:rsidR="00FF408C" w:rsidRPr="006909A7" w:rsidRDefault="0090106A" w:rsidP="006909A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Zprávy které televizní stanice sledujete a</w:t>
      </w:r>
      <w:r w:rsidR="00FF408C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proč?</w:t>
      </w: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DD60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F408C" w:rsidRPr="006909A7" w:rsidRDefault="00FF408C" w:rsidP="00DD60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Na základě těchto otázek se vyvine diskuse, kterou zač</w:t>
      </w:r>
      <w:r w:rsidR="00DD1955" w:rsidRPr="006909A7">
        <w:rPr>
          <w:rFonts w:ascii="Times New Roman" w:hAnsi="Times New Roman" w:cs="Times New Roman"/>
          <w:sz w:val="24"/>
          <w:szCs w:val="24"/>
          <w:lang w:val="cs-CZ"/>
        </w:rPr>
        <w:t>neme klasicky tím, že se zeptáme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žáků na jejich odpovědi.</w:t>
      </w:r>
    </w:p>
    <w:p w:rsidR="002D3A52" w:rsidRPr="006909A7" w:rsidRDefault="00DD1955" w:rsidP="006909A7">
      <w:pPr>
        <w:shd w:val="clear" w:color="auto" w:fill="FFFFFF"/>
        <w:spacing w:before="100" w:beforeAutospacing="1" w:after="24" w:line="285" w:lineRule="atLeast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Ad. 1)</w:t>
      </w:r>
    </w:p>
    <w:p w:rsidR="00DD1955" w:rsidRPr="006909A7" w:rsidRDefault="00DD1955" w:rsidP="00DD60B3">
      <w:pPr>
        <w:shd w:val="clear" w:color="auto" w:fill="FFFFFF"/>
        <w:spacing w:before="100" w:beforeAutospacing="1" w:after="24" w:line="28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Předpokladem je, že většina žáků vyjmenuje profese, jako např. lékař, právník, policista atd., ale málokoho napadne povolání novináře. Tady je prostor pro poučení žáků o </w:t>
      </w:r>
      <w:r w:rsidRPr="006909A7">
        <w:rPr>
          <w:rFonts w:ascii="Times New Roman" w:hAnsi="Times New Roman" w:cs="Times New Roman"/>
          <w:b/>
          <w:sz w:val="24"/>
          <w:szCs w:val="24"/>
          <w:lang w:val="cs-CZ"/>
        </w:rPr>
        <w:t>novinářském etickém kodexu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:</w:t>
      </w:r>
    </w:p>
    <w:p w:rsidR="00DD1955" w:rsidRPr="006909A7" w:rsidRDefault="00DD1955" w:rsidP="006909A7">
      <w:p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Žáky poučíme o základních bodech etického kodexu.</w:t>
      </w:r>
    </w:p>
    <w:p w:rsidR="00DD1955" w:rsidRPr="006909A7" w:rsidRDefault="00DD1955" w:rsidP="00DD60B3">
      <w:pPr>
        <w:numPr>
          <w:ilvl w:val="0"/>
          <w:numId w:val="7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právo čtenáře na úplné, pravdivé a nezkreslené informace a právo znát původ těchto informací</w:t>
      </w:r>
    </w:p>
    <w:p w:rsidR="00DD1955" w:rsidRPr="006909A7" w:rsidRDefault="00DD1955" w:rsidP="00DD60B3">
      <w:pPr>
        <w:numPr>
          <w:ilvl w:val="0"/>
          <w:numId w:val="7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povinnost novináře odolávat nátlakům </w:t>
      </w:r>
      <w:r w:rsidRPr="006909A7"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  <w:t>a </w:t>
      </w:r>
      <w:hyperlink r:id="rId9" w:tooltip="Střet zájmů" w:history="1">
        <w:r w:rsidRPr="006909A7">
          <w:rPr>
            <w:rFonts w:ascii="Times New Roman" w:eastAsia="Times New Roman" w:hAnsi="Times New Roman" w:cs="Times New Roman"/>
            <w:sz w:val="24"/>
            <w:szCs w:val="24"/>
            <w:lang w:val="cs-CZ" w:eastAsia="pl-PL"/>
          </w:rPr>
          <w:t>střetům zájmů</w:t>
        </w:r>
      </w:hyperlink>
    </w:p>
    <w:p w:rsidR="00DD1955" w:rsidRPr="006909A7" w:rsidRDefault="00DD1955" w:rsidP="00DD60B3">
      <w:pPr>
        <w:numPr>
          <w:ilvl w:val="0"/>
          <w:numId w:val="7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požadavky na profesionalitu, osobní zodpovědnost a neúplatnost</w:t>
      </w:r>
    </w:p>
    <w:p w:rsidR="00DD1955" w:rsidRPr="006909A7" w:rsidRDefault="00DD1955" w:rsidP="00DD60B3">
      <w:pPr>
        <w:numPr>
          <w:ilvl w:val="0"/>
          <w:numId w:val="7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důvěryhodnost, serióznost novináře i novin</w:t>
      </w:r>
    </w:p>
    <w:p w:rsidR="00DD1955" w:rsidRPr="006909A7" w:rsidRDefault="00DD1955" w:rsidP="00DD60B3">
      <w:pPr>
        <w:numPr>
          <w:ilvl w:val="0"/>
          <w:numId w:val="7"/>
        </w:numPr>
        <w:shd w:val="clear" w:color="auto" w:fill="FFFFFF"/>
        <w:spacing w:before="100" w:beforeAutospacing="1" w:after="24" w:line="285" w:lineRule="atLeast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citlivý přístup (např. k pozůstalým, k dětem, k obviněným apod.)</w:t>
      </w:r>
    </w:p>
    <w:p w:rsidR="00DD1955" w:rsidRPr="006909A7" w:rsidRDefault="00DD1955" w:rsidP="00DD60B3">
      <w:pPr>
        <w:shd w:val="clear" w:color="auto" w:fill="FFFFFF"/>
        <w:spacing w:before="100" w:beforeAutospacing="1" w:after="24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Tyto informace můžeme žákům podat buď výkladem nebo metodou otázek a odpovědí.</w:t>
      </w:r>
    </w:p>
    <w:p w:rsidR="00DD1955" w:rsidRPr="006909A7" w:rsidRDefault="00DD1955" w:rsidP="006909A7">
      <w:p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Ad.2)</w:t>
      </w:r>
    </w:p>
    <w:p w:rsidR="00DD1955" w:rsidRPr="006909A7" w:rsidRDefault="00DD1955" w:rsidP="00DD60B3">
      <w:pPr>
        <w:shd w:val="clear" w:color="auto" w:fill="FFFFFF"/>
        <w:spacing w:before="100" w:beforeAutospacing="1" w:after="24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Odpovědi na tuhle otázku budou </w:t>
      </w:r>
      <w:r w:rsidR="002D3A52"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nejspíše </w:t>
      </w: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různorodé. Cílem je zdůraznit rozdíl mezi četnosti a postihem lidí v téhle situacích. V případě </w:t>
      </w:r>
      <w:r w:rsidR="009272E7"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novinářů jsou právní důsledky a konečný postih spíše výjimkou, ačkoliv se v historii státu České republiky s tímto projevem ojedinělé setkáváme. Komplikovanost je dána střetem Ustavnou a Listinou základních práv a svobod zaručených práv a s</w:t>
      </w:r>
      <w:r w:rsidR="007B7EA0"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vobod zejména práva na informac</w:t>
      </w:r>
      <w:r w:rsidR="009272E7"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e, svobodu projevu a tisku a jeho protipólu, práva na soukr</w:t>
      </w:r>
      <w:r w:rsidR="007B7EA0"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omí a na osobní integritu. Vzhle</w:t>
      </w:r>
      <w:r w:rsidR="009272E7"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dem k hierarchicky uspořádanému právnímu systému ČR, kde výše uvedené h</w:t>
      </w:r>
      <w:r w:rsidR="00355EF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odnoty mají stejnou váhu. Proto </w:t>
      </w:r>
      <w:r w:rsidR="009272E7"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musí být v konkrétních případech zkoumáno, která hodnota má být upřednostněna.</w:t>
      </w:r>
    </w:p>
    <w:p w:rsidR="002D3A52" w:rsidRPr="006909A7" w:rsidRDefault="002D3A52" w:rsidP="006909A7">
      <w:p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</w:p>
    <w:p w:rsidR="007B7EA0" w:rsidRPr="006909A7" w:rsidRDefault="007B7EA0" w:rsidP="006909A7">
      <w:p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Ad.3)</w:t>
      </w:r>
    </w:p>
    <w:p w:rsidR="007B7EA0" w:rsidRPr="006909A7" w:rsidRDefault="007B7EA0" w:rsidP="00DD60B3">
      <w:pPr>
        <w:shd w:val="clear" w:color="auto" w:fill="FFFFFF"/>
        <w:spacing w:before="100" w:beforeAutospacing="1" w:after="24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Cílem této otázky je donutit žáky zamyslet </w:t>
      </w:r>
      <w:r w:rsidR="00355EF0"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se </w:t>
      </w: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>nad tím, co vlastně znamená pojem „objektivita“- co si pod tímto pojmem představují a jak by ho mohli definovat. Popřípadě se zamyslet nad tím, jestli je vůbec možné být objektivním.</w:t>
      </w:r>
    </w:p>
    <w:p w:rsidR="007B7EA0" w:rsidRPr="006909A7" w:rsidRDefault="007B7EA0" w:rsidP="00DD60B3">
      <w:pPr>
        <w:shd w:val="clear" w:color="auto" w:fill="FFFFFF"/>
        <w:spacing w:before="100" w:beforeAutospacing="1" w:after="24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</w:p>
    <w:p w:rsidR="00DD60B3" w:rsidRDefault="00DD60B3" w:rsidP="006909A7">
      <w:p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</w:p>
    <w:p w:rsidR="00DD60B3" w:rsidRDefault="00DD60B3" w:rsidP="006909A7">
      <w:p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</w:p>
    <w:p w:rsidR="00DD60B3" w:rsidRDefault="00DD60B3" w:rsidP="006909A7">
      <w:p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</w:p>
    <w:p w:rsidR="00DD60B3" w:rsidRDefault="00DD60B3" w:rsidP="006909A7">
      <w:pPr>
        <w:shd w:val="clear" w:color="auto" w:fill="FFFFFF"/>
        <w:spacing w:before="100" w:beforeAutospacing="1" w:after="24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</w:pPr>
    </w:p>
    <w:p w:rsidR="007B7EA0" w:rsidRPr="006909A7" w:rsidRDefault="007B7EA0" w:rsidP="00DD60B3">
      <w:pPr>
        <w:shd w:val="clear" w:color="auto" w:fill="FFFFFF"/>
        <w:spacing w:before="100" w:beforeAutospacing="1" w:after="24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cs-CZ" w:eastAsia="pl-PL"/>
        </w:rPr>
      </w:pPr>
      <w:r w:rsidRPr="006909A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pl-PL"/>
        </w:rPr>
        <w:t xml:space="preserve">OBJEKTIVITA- </w:t>
      </w:r>
      <w:r w:rsidRPr="0069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(z lat.</w:t>
      </w:r>
      <w:r w:rsidRPr="006909A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 </w:t>
      </w:r>
      <w:proofErr w:type="spellStart"/>
      <w:r w:rsidRPr="006909A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obiectum</w:t>
      </w:r>
      <w:proofErr w:type="spellEnd"/>
      <w:r w:rsidRPr="006909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, předmět</w:t>
      </w:r>
      <w:r w:rsidRPr="006909A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) je</w:t>
      </w:r>
      <w:r w:rsidRPr="006909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10" w:tooltip="Kvalita" w:history="1">
        <w:r w:rsidRPr="006909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kvalita</w:t>
        </w:r>
      </w:hyperlink>
      <w:r w:rsidRPr="006909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Pr="006909A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či rys takového poznávání nebo popisu, které se snaží co nejvíce přiblížit svému předmětu, a tedy co nejvíce omezit vliv poznávající</w:t>
      </w:r>
      <w:r w:rsidRPr="006909A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hyperlink r:id="rId11" w:tooltip="Osoba" w:history="1">
        <w:r w:rsidRPr="006909A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cs-CZ"/>
          </w:rPr>
          <w:t>osoby</w:t>
        </w:r>
      </w:hyperlink>
      <w:r w:rsidRPr="006909A7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 Je žádoucí právě proto, že nezávisí na osobách, a je tedy platný, použitelný a přijatelný pro každého.</w:t>
      </w:r>
    </w:p>
    <w:p w:rsidR="00FF408C" w:rsidRPr="006909A7" w:rsidRDefault="00FF408C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7B7EA0" w:rsidRPr="006909A7" w:rsidRDefault="007B7EA0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Ad.4)</w:t>
      </w:r>
    </w:p>
    <w:p w:rsidR="00685A30" w:rsidRPr="006909A7" w:rsidRDefault="007B7EA0" w:rsidP="00DD60B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Tato otázka by měla směřovat k tomu, aby se žáci zamysleli nad tím, odkud se vlastně informace, které denně sledují v televizních novinách berou a kdo je poskytuje. </w:t>
      </w:r>
      <w:r w:rsidR="005C0ADC" w:rsidRPr="006909A7">
        <w:rPr>
          <w:rFonts w:ascii="Times New Roman" w:hAnsi="Times New Roman" w:cs="Times New Roman"/>
          <w:sz w:val="24"/>
          <w:szCs w:val="24"/>
          <w:lang w:val="cs-CZ"/>
        </w:rPr>
        <w:t>Jelikož se asi mnoho studentů touto otázkou nezabývalo dříve je vhodné v první řadě zmí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>nit zpravodajské agentury-</w:t>
      </w:r>
      <w:r w:rsidR="005C0ADC" w:rsidRPr="006909A7">
        <w:rPr>
          <w:rFonts w:ascii="Times New Roman" w:hAnsi="Times New Roman" w:cs="Times New Roman"/>
          <w:sz w:val="24"/>
          <w:szCs w:val="24"/>
          <w:lang w:val="cs-CZ"/>
        </w:rPr>
        <w:t>Česká tisková kancelář- oficiální zdroj / oficiální webové zpravodajské stránky</w:t>
      </w:r>
      <w:r w:rsidR="00DD60B3">
        <w:rPr>
          <w:rFonts w:ascii="Times New Roman" w:hAnsi="Times New Roman" w:cs="Times New Roman"/>
          <w:sz w:val="24"/>
          <w:szCs w:val="24"/>
          <w:lang w:val="cs-CZ"/>
        </w:rPr>
        <w:br/>
      </w:r>
      <w:r w:rsidR="005C0ADC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( třeba stránky obcí, měst, různých organizací)</w:t>
      </w:r>
      <w:r w:rsidR="00685A30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/ osobní informační zdroje ( důvěryhodné osoby, které dlouhodobě poskytují kvalitní a pravdivé informace)</w:t>
      </w:r>
    </w:p>
    <w:p w:rsidR="00685A30" w:rsidRPr="006909A7" w:rsidRDefault="00685A30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Ad.5)</w:t>
      </w:r>
    </w:p>
    <w:p w:rsidR="00685A30" w:rsidRPr="006909A7" w:rsidRDefault="00685A30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Tato otázka je jasná a zřetelná, každý žák napíše </w:t>
      </w:r>
      <w:r w:rsidR="00355EF0">
        <w:rPr>
          <w:rFonts w:ascii="Times New Roman" w:hAnsi="Times New Roman" w:cs="Times New Roman"/>
          <w:sz w:val="24"/>
          <w:szCs w:val="24"/>
          <w:lang w:val="cs-CZ"/>
        </w:rPr>
        <w:t>název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zpravodajského kanálu, který sleduje </w:t>
      </w:r>
      <w:r w:rsidR="0031746C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a v následné diskuzi svůj názor zdůvodní. Třeba tím, jaké zprávy se mu nejvíce </w:t>
      </w:r>
      <w:r w:rsidR="00355EF0">
        <w:rPr>
          <w:rFonts w:ascii="Times New Roman" w:hAnsi="Times New Roman" w:cs="Times New Roman"/>
          <w:sz w:val="24"/>
          <w:szCs w:val="24"/>
          <w:lang w:val="cs-CZ"/>
        </w:rPr>
        <w:t>líbí, jestli jsou mu sympatičtí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moderátoři, jaký vysílací čas mu nejvíce vyhovuje. Pokud žák zpravodajství nesleduje</w:t>
      </w:r>
      <w:r w:rsidR="00355EF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je možné zeptat se na názor rodičů.</w:t>
      </w:r>
    </w:p>
    <w:p w:rsidR="001E151A" w:rsidRPr="006909A7" w:rsidRDefault="001E151A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E151A" w:rsidRPr="006909A7" w:rsidRDefault="001E151A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Otázky, které jsme studentům na začátku hodiny položili a následně </w:t>
      </w:r>
      <w:r w:rsidR="00355EF0">
        <w:rPr>
          <w:rFonts w:ascii="Times New Roman" w:hAnsi="Times New Roman" w:cs="Times New Roman"/>
          <w:sz w:val="24"/>
          <w:szCs w:val="24"/>
          <w:lang w:val="cs-CZ"/>
        </w:rPr>
        <w:t>na ně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kolektivně odpověděli, nám poskytly ideální úvod a nenásilný vstup do problematiky hodiny.</w:t>
      </w:r>
    </w:p>
    <w:p w:rsidR="00355EF0" w:rsidRPr="006909A7" w:rsidRDefault="00355EF0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E151A" w:rsidRPr="00355EF0" w:rsidRDefault="00E1236D" w:rsidP="00355E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355EF0">
        <w:rPr>
          <w:rFonts w:ascii="Times New Roman" w:hAnsi="Times New Roman" w:cs="Times New Roman"/>
          <w:sz w:val="24"/>
          <w:szCs w:val="24"/>
          <w:lang w:val="cs-CZ"/>
        </w:rPr>
        <w:t>PRAKTI</w:t>
      </w:r>
      <w:r w:rsidR="001E151A" w:rsidRPr="00355EF0">
        <w:rPr>
          <w:rFonts w:ascii="Times New Roman" w:hAnsi="Times New Roman" w:cs="Times New Roman"/>
          <w:sz w:val="24"/>
          <w:szCs w:val="24"/>
          <w:lang w:val="cs-CZ"/>
        </w:rPr>
        <w:t>KÁ CVIČENÍ A NÁZORNÉ UKÁZKY</w:t>
      </w:r>
    </w:p>
    <w:p w:rsidR="00B0272E" w:rsidRPr="006909A7" w:rsidRDefault="001E151A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Ve druhé části hodiny je prostor </w:t>
      </w:r>
      <w:r w:rsidR="009654AC" w:rsidRPr="006909A7">
        <w:rPr>
          <w:rFonts w:ascii="Times New Roman" w:hAnsi="Times New Roman" w:cs="Times New Roman"/>
          <w:sz w:val="24"/>
          <w:szCs w:val="24"/>
          <w:lang w:val="cs-CZ"/>
        </w:rPr>
        <w:t>pro</w:t>
      </w:r>
      <w:r w:rsidR="00355EF0">
        <w:rPr>
          <w:rFonts w:ascii="Times New Roman" w:hAnsi="Times New Roman" w:cs="Times New Roman"/>
          <w:sz w:val="24"/>
          <w:szCs w:val="24"/>
          <w:lang w:val="cs-CZ"/>
        </w:rPr>
        <w:t xml:space="preserve"> praktické procvičení a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ověření v praxi </w:t>
      </w:r>
      <w:r w:rsidR="009654AC" w:rsidRPr="006909A7">
        <w:rPr>
          <w:rFonts w:ascii="Times New Roman" w:hAnsi="Times New Roman" w:cs="Times New Roman"/>
          <w:sz w:val="24"/>
          <w:szCs w:val="24"/>
          <w:lang w:val="cs-CZ"/>
        </w:rPr>
        <w:t>informací, které se studenti v první části hodiny dozvěděli.</w:t>
      </w:r>
    </w:p>
    <w:p w:rsidR="009654AC" w:rsidRPr="006909A7" w:rsidRDefault="009654AC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b/>
          <w:sz w:val="24"/>
          <w:szCs w:val="24"/>
          <w:lang w:val="cs-CZ"/>
        </w:rPr>
        <w:t>Cvičení 1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B0272E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Studenti se rozdělí po třech do skupin.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Žáci dostanou za úkol přečíst stejný text </w:t>
      </w:r>
      <w:r w:rsidR="0031746C">
        <w:rPr>
          <w:rFonts w:ascii="Times New Roman" w:hAnsi="Times New Roman" w:cs="Times New Roman"/>
          <w:sz w:val="24"/>
          <w:szCs w:val="24"/>
          <w:lang w:val="cs-CZ"/>
        </w:rPr>
        <w:br/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( text zprávy v televizním zpravodajství), ale po každé se budou muset zaměřit na </w:t>
      </w:r>
      <w:r w:rsidR="00355EF0">
        <w:rPr>
          <w:rFonts w:ascii="Times New Roman" w:hAnsi="Times New Roman" w:cs="Times New Roman"/>
          <w:sz w:val="24"/>
          <w:szCs w:val="24"/>
          <w:lang w:val="cs-CZ"/>
        </w:rPr>
        <w:t xml:space="preserve">podtržení jiného významu zprávy (text je rovněž přiložen jako samostatná příloha určená k tisku). </w:t>
      </w:r>
    </w:p>
    <w:p w:rsidR="00355EF0" w:rsidRDefault="00355EF0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0272E" w:rsidRPr="006909A7" w:rsidRDefault="00B0272E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TEXT:</w:t>
      </w:r>
    </w:p>
    <w:p w:rsidR="00B0272E" w:rsidRPr="006909A7" w:rsidRDefault="00B0272E" w:rsidP="0031746C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b/>
          <w:sz w:val="24"/>
          <w:szCs w:val="24"/>
          <w:lang w:val="cs-CZ"/>
        </w:rPr>
        <w:t xml:space="preserve">Včera bylo na Ostravsku </w:t>
      </w:r>
      <w:r w:rsidR="007226F7" w:rsidRPr="006909A7">
        <w:rPr>
          <w:rFonts w:ascii="Times New Roman" w:hAnsi="Times New Roman" w:cs="Times New Roman"/>
          <w:b/>
          <w:sz w:val="24"/>
          <w:szCs w:val="24"/>
          <w:lang w:val="cs-CZ"/>
        </w:rPr>
        <w:t>opět naměřeno</w:t>
      </w:r>
      <w:r w:rsidR="001032BF" w:rsidRPr="006909A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zvýšené množství poletavého prachu v ovzduší. Toto množství bylo odborníky </w:t>
      </w:r>
      <w:r w:rsidR="007226F7" w:rsidRPr="006909A7">
        <w:rPr>
          <w:rFonts w:ascii="Times New Roman" w:hAnsi="Times New Roman" w:cs="Times New Roman"/>
          <w:b/>
          <w:sz w:val="24"/>
          <w:szCs w:val="24"/>
          <w:lang w:val="cs-CZ"/>
        </w:rPr>
        <w:t>označeno</w:t>
      </w:r>
      <w:r w:rsidR="001032BF" w:rsidRPr="006909A7">
        <w:rPr>
          <w:rFonts w:ascii="Times New Roman" w:hAnsi="Times New Roman" w:cs="Times New Roman"/>
          <w:b/>
          <w:sz w:val="24"/>
          <w:szCs w:val="24"/>
          <w:lang w:val="cs-CZ"/>
        </w:rPr>
        <w:t xml:space="preserve"> jako zdraví nebezpečné, a proto magistrát města vydal varování, aby děti, astmatici a starší lidé nevycházeli ven. Jako krok k</w:t>
      </w:r>
      <w:r w:rsidR="007226F7" w:rsidRPr="006909A7"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="001032BF" w:rsidRPr="006909A7">
        <w:rPr>
          <w:rFonts w:ascii="Times New Roman" w:hAnsi="Times New Roman" w:cs="Times New Roman"/>
          <w:b/>
          <w:sz w:val="24"/>
          <w:szCs w:val="24"/>
          <w:lang w:val="cs-CZ"/>
        </w:rPr>
        <w:t>ome</w:t>
      </w:r>
      <w:r w:rsidR="007226F7" w:rsidRPr="006909A7">
        <w:rPr>
          <w:rFonts w:ascii="Times New Roman" w:hAnsi="Times New Roman" w:cs="Times New Roman"/>
          <w:b/>
          <w:sz w:val="24"/>
          <w:szCs w:val="24"/>
          <w:lang w:val="cs-CZ"/>
        </w:rPr>
        <w:t>zení znečištění bylo v době varování zavedeno MHD ve městě Ostravě zdarma.</w:t>
      </w:r>
    </w:p>
    <w:p w:rsidR="003B0514" w:rsidRPr="006909A7" w:rsidRDefault="007226F7" w:rsidP="006909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do textu přidejte následující slova : značný, </w:t>
      </w:r>
      <w:r w:rsidR="003B0514" w:rsidRPr="006909A7">
        <w:rPr>
          <w:rFonts w:ascii="Times New Roman" w:hAnsi="Times New Roman" w:cs="Times New Roman"/>
          <w:sz w:val="24"/>
          <w:szCs w:val="24"/>
          <w:lang w:val="cs-CZ"/>
        </w:rPr>
        <w:t>extrémní, velmi, důrazný, vůbec, po prvé, úplně, překvapivě, po prvé v historii</w:t>
      </w:r>
    </w:p>
    <w:p w:rsidR="003B0514" w:rsidRPr="006909A7" w:rsidRDefault="003B0514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Úkolem žáků je vložit do textu slova uvedená pod textem, tak aby stejná zpráva zdůraznila:</w:t>
      </w:r>
    </w:p>
    <w:p w:rsidR="003B0514" w:rsidRPr="006909A7" w:rsidRDefault="003B0514" w:rsidP="006909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varování odborníků a nebezpečí pro občany</w:t>
      </w:r>
    </w:p>
    <w:p w:rsidR="003B0514" w:rsidRPr="006909A7" w:rsidRDefault="003B0514" w:rsidP="006909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jízdné MHD zdarma</w:t>
      </w:r>
    </w:p>
    <w:p w:rsidR="003B0514" w:rsidRPr="006909A7" w:rsidRDefault="003B0514" w:rsidP="006909A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výši znečištění</w:t>
      </w:r>
    </w:p>
    <w:p w:rsidR="00355EF0" w:rsidRDefault="00355EF0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55EF0" w:rsidRDefault="00355EF0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B0514" w:rsidRPr="006909A7" w:rsidRDefault="003B0514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Učitel určí jaká skupina se má na co zaměřit, aniž by to zbylé skupiny věděly. Žáci úkol provedou a před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>nesou třídě, která bude muset uhá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dnout, na kterou možnost </w:t>
      </w:r>
      <w:r w:rsidR="00E1236D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měla skupina </w:t>
      </w:r>
      <w:r w:rsidR="00E1236D" w:rsidRPr="006909A7">
        <w:rPr>
          <w:rFonts w:ascii="Times New Roman" w:hAnsi="Times New Roman" w:cs="Times New Roman"/>
          <w:sz w:val="24"/>
          <w:szCs w:val="24"/>
          <w:lang w:val="cs-CZ"/>
        </w:rPr>
        <w:t>zaměřit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E1236D" w:rsidRDefault="00E1236D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1236D" w:rsidRDefault="00E1236D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b/>
          <w:sz w:val="24"/>
          <w:szCs w:val="24"/>
          <w:lang w:val="cs-CZ"/>
        </w:rPr>
        <w:t>Cvičení 2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>: Žáci dostanou klíčová</w:t>
      </w:r>
      <w:r w:rsidR="00334837" w:rsidRPr="006909A7">
        <w:rPr>
          <w:rFonts w:ascii="Times New Roman" w:hAnsi="Times New Roman" w:cs="Times New Roman"/>
          <w:sz w:val="24"/>
          <w:szCs w:val="24"/>
          <w:lang w:val="cs-CZ"/>
        </w:rPr>
        <w:t>, která musí všechna použít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a budou mít za úkol vytvořit krátkou zprávu, kterou později přednesou třídě. Budou r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>ozděleni do skupin a bude určen přesný charakter zprávy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>: seriózní zpravodajství, zpráva např. z tel. NOVA, bulvární zpráva, např. VIP zprávy atd.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 xml:space="preserve"> ( jednotlivá slova jsou opět přiložená k dokumentu, jako samostatná příloha určená k tisku)</w:t>
      </w: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1236D" w:rsidRPr="006909A7" w:rsidRDefault="00E1236D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KLÍČOVÁ SLOVA:</w:t>
      </w:r>
    </w:p>
    <w:p w:rsidR="00405348" w:rsidRDefault="00405348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DŮKAZY,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DŮVĚRA,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MOC,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PŘEDSTAVITEL,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ÚPLATEK,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 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>PENÍZE, POLITIKA,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   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PŘISTIŽEN,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    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VEŘEJNOST,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    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>VAZBA,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     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NÁSLEDEK,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   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ODPOVĚDNOST, </w:t>
      </w:r>
      <w:r w:rsidR="002D3A52"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    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>POVĚST</w:t>
      </w: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Pr="006909A7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1746C" w:rsidRDefault="0031746C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1746C" w:rsidRDefault="0031746C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1746C" w:rsidRDefault="0031746C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405348" w:rsidRPr="006909A7" w:rsidRDefault="00405348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Úkolem skupinek žáků je sestavit z těchto slov kompletní zprávu ( něco na styl </w:t>
      </w:r>
      <w:proofErr w:type="spellStart"/>
      <w:r w:rsidRPr="006909A7">
        <w:rPr>
          <w:rFonts w:ascii="Times New Roman" w:hAnsi="Times New Roman" w:cs="Times New Roman"/>
          <w:sz w:val="24"/>
          <w:szCs w:val="24"/>
          <w:lang w:val="cs-CZ"/>
        </w:rPr>
        <w:t>perexu</w:t>
      </w:r>
      <w:proofErr w:type="spellEnd"/>
      <w:r w:rsidRPr="006909A7">
        <w:rPr>
          <w:rFonts w:ascii="Times New Roman" w:hAnsi="Times New Roman" w:cs="Times New Roman"/>
          <w:sz w:val="24"/>
          <w:szCs w:val="24"/>
          <w:lang w:val="cs-CZ"/>
        </w:rPr>
        <w:t>, čili stručném úvodu, který obsahuje všechny podstatné informace). Jednotlivé skupiny budou mít přidělené různé druhy zpráv, konkrétně:</w:t>
      </w:r>
    </w:p>
    <w:p w:rsidR="00405348" w:rsidRPr="006909A7" w:rsidRDefault="00405348" w:rsidP="006909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seriózní zpráva (přirovnání k ČT24)- výstižná, věcná a stručná</w:t>
      </w:r>
    </w:p>
    <w:p w:rsidR="00405348" w:rsidRPr="006909A7" w:rsidRDefault="00405348" w:rsidP="006909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zpráva volnějšího charakteru ( přirovnání k TV NOVA)- osobitější, mus</w:t>
      </w:r>
      <w:r w:rsidR="006223F9" w:rsidRPr="006909A7">
        <w:rPr>
          <w:rFonts w:ascii="Times New Roman" w:hAnsi="Times New Roman" w:cs="Times New Roman"/>
          <w:sz w:val="24"/>
          <w:szCs w:val="24"/>
          <w:lang w:val="cs-CZ"/>
        </w:rPr>
        <w:t>í více zaujmout, jednodušší</w:t>
      </w:r>
    </w:p>
    <w:p w:rsidR="006223F9" w:rsidRPr="006909A7" w:rsidRDefault="006223F9" w:rsidP="006909A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bulvární zpráva (přirovnání k VIP zprávám)- skandální, velmi subjektivní, zaměřená na konkrétní osobu</w:t>
      </w:r>
    </w:p>
    <w:p w:rsidR="006223F9" w:rsidRPr="006909A7" w:rsidRDefault="006223F9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Studenti vytvoří své zprávy a zase přednesou konečnou verzi před celou třídou. Skupiny navzájem budou určovat, která zpráva má jaké zaměření. </w:t>
      </w:r>
      <w:r w:rsidR="003E5AEA" w:rsidRPr="006909A7">
        <w:rPr>
          <w:rFonts w:ascii="Times New Roman" w:hAnsi="Times New Roman" w:cs="Times New Roman"/>
          <w:sz w:val="24"/>
          <w:szCs w:val="24"/>
          <w:lang w:val="cs-CZ"/>
        </w:rPr>
        <w:t>Skupina, která vytvoří zprávu, kterou zbylí žáci nejčastěji identifikovali správně, soutěž vyhrává.</w:t>
      </w:r>
    </w:p>
    <w:p w:rsidR="002D3A52" w:rsidRPr="006909A7" w:rsidRDefault="002D3A52" w:rsidP="006909A7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3E5AEA" w:rsidRPr="006909A7" w:rsidRDefault="006909A7" w:rsidP="0031746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6909A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SHRN</w:t>
      </w:r>
      <w:r w:rsidR="003E5AEA" w:rsidRPr="006909A7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UTÍ</w:t>
      </w:r>
    </w:p>
    <w:p w:rsidR="003E5AEA" w:rsidRPr="006909A7" w:rsidRDefault="003E5AEA" w:rsidP="0031746C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Na závěr je vhodné se žáky shrnout průběh hodiny. 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eptat se studentů, co nového se dozvěděli, jestli jim 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>informace pomohly k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> lepším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pochopení s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>ys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>tému jakým se vytvářejí zprávy a jak se s nimi zachází. Je</w:t>
      </w:r>
      <w:r w:rsidR="00B61EE5">
        <w:rPr>
          <w:rFonts w:ascii="Times New Roman" w:hAnsi="Times New Roman" w:cs="Times New Roman"/>
          <w:sz w:val="24"/>
          <w:szCs w:val="24"/>
          <w:lang w:val="cs-CZ"/>
        </w:rPr>
        <w:t>stli pro ně byla hodina přínosná</w:t>
      </w: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 a co se jim líbilo nebo naopak nelíbilo.</w:t>
      </w:r>
    </w:p>
    <w:p w:rsidR="009654AC" w:rsidRDefault="009654AC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DD60B3" w:rsidRDefault="00DD60B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 1</w:t>
      </w:r>
    </w:p>
    <w:p w:rsidR="00B61EE5" w:rsidRDefault="00B61EE5" w:rsidP="00B61EE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Pr="006909A7" w:rsidRDefault="00B61EE5" w:rsidP="00B61EE5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TEXT:</w:t>
      </w:r>
    </w:p>
    <w:p w:rsidR="00B61EE5" w:rsidRDefault="00B61EE5" w:rsidP="0031746C">
      <w:pPr>
        <w:jc w:val="both"/>
        <w:rPr>
          <w:rFonts w:ascii="Times New Roman" w:hAnsi="Times New Roman" w:cs="Times New Roman"/>
          <w:b/>
          <w:sz w:val="36"/>
          <w:szCs w:val="36"/>
          <w:lang w:val="cs-CZ"/>
        </w:rPr>
      </w:pPr>
      <w:r w:rsidRPr="00B61EE5">
        <w:rPr>
          <w:rFonts w:ascii="Times New Roman" w:hAnsi="Times New Roman" w:cs="Times New Roman"/>
          <w:b/>
          <w:sz w:val="36"/>
          <w:szCs w:val="36"/>
          <w:lang w:val="cs-CZ"/>
        </w:rPr>
        <w:t>Včera bylo na Ostravsku opět naměřeno zvýšené množství poletavého prachu v ovzduší. Toto množství bylo odborníky označeno jako zdraví nebezpečné, a proto magistrát města vydal varování, aby děti, astmatici a starší lidé nevycházeli ven. Jako krok k omezení znečištění bylo v době varování zavedeno MHD ve městě Ostravě zdarma.</w:t>
      </w:r>
    </w:p>
    <w:p w:rsidR="00B61EE5" w:rsidRPr="00B61EE5" w:rsidRDefault="00B61EE5" w:rsidP="00B61EE5">
      <w:pPr>
        <w:rPr>
          <w:rFonts w:ascii="Times New Roman" w:hAnsi="Times New Roman" w:cs="Times New Roman"/>
          <w:b/>
          <w:sz w:val="36"/>
          <w:szCs w:val="36"/>
          <w:lang w:val="cs-CZ"/>
        </w:rPr>
      </w:pPr>
    </w:p>
    <w:p w:rsidR="00DD60B3" w:rsidRDefault="00DD60B3" w:rsidP="00DD60B3">
      <w:pPr>
        <w:pStyle w:val="Akapitzlist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DD60B3" w:rsidRPr="00DD60B3" w:rsidRDefault="00DD60B3" w:rsidP="00DD60B3">
      <w:pPr>
        <w:pStyle w:val="Akapitzlist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B61EE5" w:rsidRDefault="00B61EE5" w:rsidP="00B61E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 xml:space="preserve">do textu přidejte následující slova : </w:t>
      </w:r>
      <w:r w:rsidRPr="00B61EE5">
        <w:rPr>
          <w:rFonts w:ascii="Times New Roman" w:hAnsi="Times New Roman" w:cs="Times New Roman"/>
          <w:b/>
          <w:sz w:val="28"/>
          <w:szCs w:val="28"/>
          <w:lang w:val="cs-CZ"/>
        </w:rPr>
        <w:t>značný, extrémní, velmi, důrazný, vůbec, po prvé, úplně, překvapivě, po prvé v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> </w:t>
      </w:r>
      <w:r w:rsidRPr="00B61EE5">
        <w:rPr>
          <w:rFonts w:ascii="Times New Roman" w:hAnsi="Times New Roman" w:cs="Times New Roman"/>
          <w:b/>
          <w:sz w:val="28"/>
          <w:szCs w:val="28"/>
          <w:lang w:val="cs-CZ"/>
        </w:rPr>
        <w:t>historii</w:t>
      </w:r>
    </w:p>
    <w:p w:rsidR="00B61EE5" w:rsidRPr="00B61EE5" w:rsidRDefault="00B61EE5" w:rsidP="00B61EE5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B61EE5" w:rsidRPr="006909A7" w:rsidRDefault="00B61EE5" w:rsidP="00B61EE5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6909A7">
        <w:rPr>
          <w:rFonts w:ascii="Times New Roman" w:hAnsi="Times New Roman" w:cs="Times New Roman"/>
          <w:sz w:val="24"/>
          <w:szCs w:val="24"/>
          <w:lang w:val="cs-CZ"/>
        </w:rPr>
        <w:t>Úkolem žáků je vložit do textu slova uvedená pod textem, tak aby stejná zpráva zdůraznila:</w:t>
      </w:r>
    </w:p>
    <w:p w:rsidR="00B61EE5" w:rsidRPr="00B61EE5" w:rsidRDefault="00B61EE5" w:rsidP="00B61E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61EE5">
        <w:rPr>
          <w:rFonts w:ascii="Times New Roman" w:hAnsi="Times New Roman" w:cs="Times New Roman"/>
          <w:b/>
          <w:sz w:val="24"/>
          <w:szCs w:val="24"/>
          <w:lang w:val="cs-CZ"/>
        </w:rPr>
        <w:t>varování odborníků a nebezpečí pro občany</w:t>
      </w:r>
    </w:p>
    <w:p w:rsidR="00B61EE5" w:rsidRPr="00B61EE5" w:rsidRDefault="00B61EE5" w:rsidP="00B61E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61EE5">
        <w:rPr>
          <w:rFonts w:ascii="Times New Roman" w:hAnsi="Times New Roman" w:cs="Times New Roman"/>
          <w:b/>
          <w:sz w:val="24"/>
          <w:szCs w:val="24"/>
          <w:lang w:val="cs-CZ"/>
        </w:rPr>
        <w:t>jízdné MHD zdarma</w:t>
      </w:r>
    </w:p>
    <w:p w:rsidR="00B61EE5" w:rsidRPr="006909A7" w:rsidRDefault="00B61EE5" w:rsidP="00B61E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61EE5">
        <w:rPr>
          <w:rFonts w:ascii="Times New Roman" w:hAnsi="Times New Roman" w:cs="Times New Roman"/>
          <w:b/>
          <w:sz w:val="24"/>
          <w:szCs w:val="24"/>
          <w:lang w:val="cs-CZ"/>
        </w:rPr>
        <w:t>výši znečištění</w:t>
      </w: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 2</w:t>
      </w:r>
    </w:p>
    <w:p w:rsidR="00B61EE5" w:rsidRDefault="00B61EE5" w:rsidP="00B61EE5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B61EE5" w:rsidRDefault="00B61EE5" w:rsidP="00B61EE5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B61EE5" w:rsidRDefault="00B61EE5" w:rsidP="00B61EE5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B61EE5">
        <w:rPr>
          <w:rFonts w:ascii="Times New Roman" w:hAnsi="Times New Roman" w:cs="Times New Roman"/>
          <w:b/>
          <w:sz w:val="32"/>
          <w:szCs w:val="32"/>
          <w:lang w:val="cs-CZ"/>
        </w:rPr>
        <w:t>KLÍČOVÁ SLOVA:</w:t>
      </w:r>
    </w:p>
    <w:p w:rsidR="00B61EE5" w:rsidRDefault="00B61EE5" w:rsidP="00B61EE5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B61EE5" w:rsidRPr="00B61EE5" w:rsidRDefault="00B61EE5" w:rsidP="00B61EE5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B61EE5" w:rsidRPr="00B61EE5" w:rsidRDefault="00B61EE5" w:rsidP="00DD60B3">
      <w:pPr>
        <w:jc w:val="both"/>
        <w:rPr>
          <w:rFonts w:ascii="Times New Roman" w:hAnsi="Times New Roman" w:cs="Times New Roman"/>
          <w:sz w:val="36"/>
          <w:szCs w:val="36"/>
          <w:lang w:val="cs-CZ"/>
        </w:rPr>
      </w:pPr>
      <w:r w:rsidRPr="00B61EE5">
        <w:rPr>
          <w:rFonts w:ascii="Times New Roman" w:hAnsi="Times New Roman" w:cs="Times New Roman"/>
          <w:sz w:val="36"/>
          <w:szCs w:val="36"/>
          <w:lang w:val="cs-CZ"/>
        </w:rPr>
        <w:t>DŮKAZY, DŮVĚRA, MOC, PŘEDSTAVITEL, ÚPLATEK,    PENÍZE, POLITIKA, PŘISTIŽEN, VEŘEJNOST,       VAZBA,        NÁSLEDEK, ODPOVĚDNOST,      POVĚST</w:t>
      </w: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61EE5" w:rsidRPr="006909A7" w:rsidRDefault="00B61EE5" w:rsidP="006909A7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B61EE5" w:rsidRPr="006909A7" w:rsidSect="00EC2DB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BE" w:rsidRDefault="00C666BE" w:rsidP="0031746C">
      <w:pPr>
        <w:spacing w:after="0" w:line="240" w:lineRule="auto"/>
      </w:pPr>
      <w:r>
        <w:separator/>
      </w:r>
    </w:p>
  </w:endnote>
  <w:endnote w:type="continuationSeparator" w:id="0">
    <w:p w:rsidR="00C666BE" w:rsidRDefault="00C666BE" w:rsidP="0031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5047"/>
      <w:docPartObj>
        <w:docPartGallery w:val="Page Numbers (Bottom of Page)"/>
        <w:docPartUnique/>
      </w:docPartObj>
    </w:sdtPr>
    <w:sdtContent>
      <w:p w:rsidR="0031746C" w:rsidRDefault="0031746C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1746C" w:rsidRDefault="00317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BE" w:rsidRDefault="00C666BE" w:rsidP="0031746C">
      <w:pPr>
        <w:spacing w:after="0" w:line="240" w:lineRule="auto"/>
      </w:pPr>
      <w:r>
        <w:separator/>
      </w:r>
    </w:p>
  </w:footnote>
  <w:footnote w:type="continuationSeparator" w:id="0">
    <w:p w:rsidR="00C666BE" w:rsidRDefault="00C666BE" w:rsidP="0031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6C" w:rsidRPr="0031746C" w:rsidRDefault="0031746C">
    <w:pPr>
      <w:pStyle w:val="Nagwek"/>
      <w:rPr>
        <w:color w:val="A6A6A6" w:themeColor="background1" w:themeShade="A6"/>
      </w:rPr>
    </w:pPr>
    <w:sdt>
      <w:sdtPr>
        <w:rPr>
          <w:rFonts w:asciiTheme="majorHAnsi" w:eastAsiaTheme="majorEastAsia" w:hAnsiTheme="majorHAnsi" w:cstheme="majorBidi"/>
          <w:color w:val="A6A6A6" w:themeColor="background1" w:themeShade="A6"/>
          <w:sz w:val="24"/>
          <w:szCs w:val="24"/>
          <w:lang w:val="cs-CZ"/>
        </w:rPr>
        <w:alias w:val="Tytuł"/>
        <w:id w:val="78404852"/>
        <w:placeholder>
          <w:docPart w:val="95FA4AEB513F4668A4589748E5B89C4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1746C">
          <w:rPr>
            <w:rFonts w:asciiTheme="majorHAnsi" w:eastAsiaTheme="majorEastAsia" w:hAnsiTheme="majorHAnsi" w:cstheme="majorBidi"/>
            <w:color w:val="A6A6A6" w:themeColor="background1" w:themeShade="A6"/>
            <w:sz w:val="24"/>
            <w:szCs w:val="24"/>
            <w:lang w:val="cs-CZ"/>
          </w:rPr>
          <w:t>Mediální gramotnost</w:t>
        </w:r>
      </w:sdtContent>
    </w:sdt>
    <w:r w:rsidRPr="0031746C">
      <w:rPr>
        <w:rFonts w:asciiTheme="majorHAnsi" w:eastAsiaTheme="majorEastAsia" w:hAnsiTheme="majorHAnsi" w:cstheme="majorBidi"/>
        <w:color w:val="A6A6A6" w:themeColor="background1" w:themeShade="A6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A6A6A6" w:themeColor="background1" w:themeShade="A6"/>
          <w:sz w:val="24"/>
          <w:szCs w:val="24"/>
        </w:rPr>
        <w:alias w:val="Data"/>
        <w:id w:val="78404859"/>
        <w:placeholder>
          <w:docPart w:val="FA3EEF9A0A614544B4B5BF4C0B0015B4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Content>
        <w:r w:rsidRPr="0031746C">
          <w:rPr>
            <w:rFonts w:asciiTheme="majorHAnsi" w:eastAsiaTheme="majorEastAsia" w:hAnsiTheme="majorHAnsi" w:cstheme="majorBidi"/>
            <w:color w:val="A6A6A6" w:themeColor="background1" w:themeShade="A6"/>
            <w:sz w:val="24"/>
            <w:szCs w:val="24"/>
          </w:rPr>
          <w:t>Joanna Bilanová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9AD"/>
    <w:multiLevelType w:val="hybridMultilevel"/>
    <w:tmpl w:val="620CCDA6"/>
    <w:lvl w:ilvl="0" w:tplc="8A042C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2D6F"/>
    <w:multiLevelType w:val="hybridMultilevel"/>
    <w:tmpl w:val="81AE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E4E"/>
    <w:multiLevelType w:val="hybridMultilevel"/>
    <w:tmpl w:val="9A36A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6535"/>
    <w:multiLevelType w:val="hybridMultilevel"/>
    <w:tmpl w:val="A154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F1D31"/>
    <w:multiLevelType w:val="hybridMultilevel"/>
    <w:tmpl w:val="5CC6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82237"/>
    <w:multiLevelType w:val="multilevel"/>
    <w:tmpl w:val="851AA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01E83"/>
    <w:multiLevelType w:val="hybridMultilevel"/>
    <w:tmpl w:val="1BDC2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2F43"/>
    <w:multiLevelType w:val="hybridMultilevel"/>
    <w:tmpl w:val="BA889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A6D86"/>
    <w:multiLevelType w:val="hybridMultilevel"/>
    <w:tmpl w:val="D97C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367D3"/>
    <w:multiLevelType w:val="hybridMultilevel"/>
    <w:tmpl w:val="F07C56BA"/>
    <w:lvl w:ilvl="0" w:tplc="49EC3F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06"/>
    <w:rsid w:val="000D7F8A"/>
    <w:rsid w:val="001032BF"/>
    <w:rsid w:val="001E151A"/>
    <w:rsid w:val="00216106"/>
    <w:rsid w:val="002210ED"/>
    <w:rsid w:val="002D3A52"/>
    <w:rsid w:val="002E534C"/>
    <w:rsid w:val="0031746C"/>
    <w:rsid w:val="00334837"/>
    <w:rsid w:val="00345C5F"/>
    <w:rsid w:val="00355EF0"/>
    <w:rsid w:val="0035782A"/>
    <w:rsid w:val="003B0514"/>
    <w:rsid w:val="003E5AEA"/>
    <w:rsid w:val="00405348"/>
    <w:rsid w:val="00465F8B"/>
    <w:rsid w:val="005C0ADC"/>
    <w:rsid w:val="006223F9"/>
    <w:rsid w:val="00685A30"/>
    <w:rsid w:val="006909A7"/>
    <w:rsid w:val="00713A66"/>
    <w:rsid w:val="007226F7"/>
    <w:rsid w:val="007B7EA0"/>
    <w:rsid w:val="0090106A"/>
    <w:rsid w:val="009272E7"/>
    <w:rsid w:val="009654AC"/>
    <w:rsid w:val="00A501C7"/>
    <w:rsid w:val="00AE081D"/>
    <w:rsid w:val="00B0272E"/>
    <w:rsid w:val="00B61EE5"/>
    <w:rsid w:val="00BA7667"/>
    <w:rsid w:val="00C666BE"/>
    <w:rsid w:val="00CE70C9"/>
    <w:rsid w:val="00DD1955"/>
    <w:rsid w:val="00DD60B3"/>
    <w:rsid w:val="00E1236D"/>
    <w:rsid w:val="00EC2DBC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1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5F8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D1955"/>
  </w:style>
  <w:style w:type="character" w:styleId="Hipercze">
    <w:name w:val="Hyperlink"/>
    <w:basedOn w:val="Domylnaczcionkaakapitu"/>
    <w:uiPriority w:val="99"/>
    <w:semiHidden/>
    <w:unhideWhenUsed/>
    <w:rsid w:val="00DD19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1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46C"/>
  </w:style>
  <w:style w:type="paragraph" w:styleId="Stopka">
    <w:name w:val="footer"/>
    <w:basedOn w:val="Normalny"/>
    <w:link w:val="StopkaZnak"/>
    <w:uiPriority w:val="99"/>
    <w:unhideWhenUsed/>
    <w:rsid w:val="0031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Osob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s.wikipedia.org/wiki/Kval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t%C5%99et_z%C3%A1jm%C5%A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FA4AEB513F4668A4589748E5B89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85772-9BCD-45C6-81E6-0AB8486089AB}"/>
      </w:docPartPr>
      <w:docPartBody>
        <w:p w:rsidR="00000000" w:rsidRDefault="002321A9" w:rsidP="002321A9">
          <w:pPr>
            <w:pStyle w:val="95FA4AEB513F4668A4589748E5B89C4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[Wpisz tytuł dokumentu]</w:t>
          </w:r>
        </w:p>
      </w:docPartBody>
    </w:docPart>
    <w:docPart>
      <w:docPartPr>
        <w:name w:val="FA3EEF9A0A614544B4B5BF4C0B001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BBF85-524B-4189-BFD0-C6546960F8B5}"/>
      </w:docPartPr>
      <w:docPartBody>
        <w:p w:rsidR="00000000" w:rsidRDefault="002321A9" w:rsidP="002321A9">
          <w:pPr>
            <w:pStyle w:val="FA3EEF9A0A614544B4B5BF4C0B0015B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1A9"/>
    <w:rsid w:val="00107CFB"/>
    <w:rsid w:val="0023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FA4AEB513F4668A4589748E5B89C49">
    <w:name w:val="95FA4AEB513F4668A4589748E5B89C49"/>
    <w:rsid w:val="002321A9"/>
  </w:style>
  <w:style w:type="paragraph" w:customStyle="1" w:styleId="FA3EEF9A0A614544B4B5BF4C0B0015B4">
    <w:name w:val="FA3EEF9A0A614544B4B5BF4C0B0015B4"/>
    <w:rsid w:val="002321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Joanna Bilanová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Mediální gramotnost</dc:title>
  <dc:subject/>
  <dc:creator>Twoja nazwa użytkownika</dc:creator>
  <cp:keywords/>
  <dc:description/>
  <cp:lastModifiedBy>Twoja nazwa użytkownika</cp:lastModifiedBy>
  <cp:revision>2</cp:revision>
  <dcterms:created xsi:type="dcterms:W3CDTF">2012-09-04T20:34:00Z</dcterms:created>
  <dcterms:modified xsi:type="dcterms:W3CDTF">2012-09-04T20:34:00Z</dcterms:modified>
</cp:coreProperties>
</file>